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民权县花园乡人民政府2025年政府信息公开工作年度报告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本年度，我乡深入贯彻《中华人民共和国政府信息公开条例》及上级部署，坚持以人民为中心，聚焦群众关切与中心工作，推动信息公开标准化、规范化发展，现将花园乡人民政府2025年度政府信息公开工作情况报告如下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花园乡人民政府根据《中华人民共和国政府信息公开条例》有关规定，按照县委、县政府工作具体要求，依法依规、主动公开乡政府政务信息。今年以来，主动公开信息共 170 余项，其中包括主要发布了涉及公众切身利益的事项，包括扶贫、教育、医疗、社会保障、促进就业等方面的政策、措施及其实施情况，以及环境保护、公共卫生、安全生产、食品药品、产品质量的监督检查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2025年，我乡收到依申请公开申请 1 件，已按时办结。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持续对政府信息公开工作情况进行日常监督，严格落实“三审”制度，重点防范出现泄露群众隐私、重大表述错误和信息泄密等情况，结合市级、县级季度测评、日常监测等反馈问题，常态化开展公开信息问题排查并及时整改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利用政府信息公开平台进行信息发布，明确政务公开具体经办人员，持续优化，适时调整。积极按照上级部门要求及时更新完善各类信息，确保网站内容发布准确及时、便民利民。乡政府及各村设立信息查阅点和公开栏，积极拓宽宣传渠道，便利不同层次的群众获取信息，确保信息覆盖面足够广。按要求做好全乡17个村村务公开工作，合力推进村务公开规范有效开展。通过“线上+线下”相结合方式建设政务公开和村务公开，确保信息公开内容及时有效全面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不断强化政务公开队伍建设，注重人员业务能力提升，定期开展业务培训，提升信息公开质量。按照政务公开规范要求，强化公开内容日常监测，落实公开信息保密审查，确保信息公开工作实效。二是成立了信息公开工作小组，由乡党委副书记、乡长任组长，宣统委员任副组长，党政办工作人员为成员，纪委监督检查，为政务公开工作的顺利开展提供强有力的组织保障，确保政务公开工作做优抓实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（一）存在问题： 一是公开形式较单一，以文字发布为主，图解、短视频等可视化内容占比低，群众阅读体验不佳；二是部分领域公开深度不足，惠民政策、项目进展等信息解读不够细致，与群众“看得懂、用得上”的需求有差距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措施：一是强化能力建设，组织开展《政府信息公开条例》专题培训3次，提升工作人员政策解读和新媒体运用能力，推动公开从“有形覆盖”向“有效服务”转变；二是创新公开形式，探索采用图解、问答、短视频等群众喜闻乐见的方式解读政策，重点加强惠民举措、办事流程等内容的通俗化解读，增强信息可读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